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C1DC" w14:textId="3254980B" w:rsidR="00ED0D40" w:rsidRDefault="00ED0D40">
      <w:r>
        <w:rPr>
          <w:rFonts w:ascii="Helvetica" w:hAnsi="Helvetica" w:cs="Helvetica"/>
          <w:bCs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D5857DD" wp14:editId="38A81D52">
            <wp:simplePos x="0" y="0"/>
            <wp:positionH relativeFrom="column">
              <wp:posOffset>-238125</wp:posOffset>
            </wp:positionH>
            <wp:positionV relativeFrom="paragraph">
              <wp:posOffset>-429260</wp:posOffset>
            </wp:positionV>
            <wp:extent cx="2409825" cy="727991"/>
            <wp:effectExtent l="0" t="0" r="0" b="0"/>
            <wp:wrapNone/>
            <wp:docPr id="3" name="0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2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E9008" w14:textId="29452FFD" w:rsidR="00ED0D40" w:rsidRDefault="00ED0D40"/>
    <w:p w14:paraId="05C8A515" w14:textId="77777777" w:rsidR="00ED0D40" w:rsidRPr="00ED0D40" w:rsidRDefault="00ED0D40">
      <w:pPr>
        <w:rPr>
          <w:b/>
          <w:bCs/>
          <w:sz w:val="24"/>
          <w:szCs w:val="24"/>
          <w:u w:val="single"/>
        </w:rPr>
      </w:pPr>
    </w:p>
    <w:p w14:paraId="79379845" w14:textId="3CB8C157" w:rsidR="00DF112F" w:rsidRPr="00ED0D40" w:rsidRDefault="00ED0D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D40">
        <w:rPr>
          <w:rFonts w:ascii="Times New Roman" w:hAnsi="Times New Roman" w:cs="Times New Roman"/>
          <w:b/>
          <w:bCs/>
          <w:sz w:val="24"/>
          <w:szCs w:val="24"/>
          <w:u w:val="single"/>
        </w:rPr>
        <w:t>Ayudas y Subvenciones</w:t>
      </w:r>
    </w:p>
    <w:p w14:paraId="16DDE8D8" w14:textId="2B31B026" w:rsidR="00ED0D40" w:rsidRPr="00ED0D40" w:rsidRDefault="00ED0D40">
      <w:pPr>
        <w:rPr>
          <w:rFonts w:ascii="Times New Roman" w:hAnsi="Times New Roman" w:cs="Times New Roman"/>
          <w:sz w:val="24"/>
          <w:szCs w:val="24"/>
        </w:rPr>
      </w:pPr>
      <w:r w:rsidRPr="00ED0D40">
        <w:rPr>
          <w:rFonts w:ascii="Times New Roman" w:hAnsi="Times New Roman" w:cs="Times New Roman"/>
          <w:sz w:val="24"/>
          <w:szCs w:val="24"/>
        </w:rPr>
        <w:t>El Colegio Oficial de Farmacéuticos de la provincia de Las Palmas no ha recibido ayuda o subvención alguna.</w:t>
      </w:r>
    </w:p>
    <w:sectPr w:rsidR="00ED0D40" w:rsidRPr="00ED0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68"/>
    <w:rsid w:val="002632DA"/>
    <w:rsid w:val="006632F4"/>
    <w:rsid w:val="00C33C85"/>
    <w:rsid w:val="00D80A68"/>
    <w:rsid w:val="00E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B246"/>
  <w15:chartTrackingRefBased/>
  <w15:docId w15:val="{14E1AFD7-B620-4896-9257-F5D12F64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COFLP_OFFICE2</dc:creator>
  <cp:keywords/>
  <dc:description/>
  <cp:lastModifiedBy>COFLP_OFFICE2</cp:lastModifiedBy>
  <cp:revision>2</cp:revision>
  <dcterms:created xsi:type="dcterms:W3CDTF">2022-07-12T08:49:00Z</dcterms:created>
  <dcterms:modified xsi:type="dcterms:W3CDTF">2022-07-12T09:29:00Z</dcterms:modified>
</cp:coreProperties>
</file>